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5604D">
      <w:pP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6479540" cy="630555"/>
            <wp:effectExtent l="0" t="0" r="16510" b="17145"/>
            <wp:docPr id="231" name="第四单元.EPS" descr="id:2147488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第四单元.EPS" descr="id:2147488249;FounderCES"/>
                    <pic:cNvPicPr>
                      <a:picLocks noChangeAspect="1"/>
                    </pic:cNvPicPr>
                  </pic:nvPicPr>
                  <pic:blipFill>
                    <a:blip r:embed="rId5"/>
                    <a:stretch>
                      <a:fillRect/>
                    </a:stretch>
                  </pic:blipFill>
                  <pic:spPr>
                    <a:xfrm>
                      <a:off x="0" y="0"/>
                      <a:ext cx="6480000" cy="631080"/>
                    </a:xfrm>
                    <a:prstGeom prst="rect">
                      <a:avLst/>
                    </a:prstGeom>
                  </pic:spPr>
                </pic:pic>
              </a:graphicData>
            </a:graphic>
          </wp:inline>
        </w:drawing>
      </w:r>
    </w:p>
    <w:p w14:paraId="40C05E9C">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一、单元学习主题</w:t>
      </w:r>
    </w:p>
    <w:p w14:paraId="15E8C18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本单元内容属于《义务教育生物学课程标准(2022年版)》(以下简称《标准2022》)第五个学习主题“人体生理与健康”,内容主要包括动物的运动和行为的相关知识。</w:t>
      </w:r>
    </w:p>
    <w:p w14:paraId="1E616B82">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二、单元学习内容分析</w:t>
      </w:r>
    </w:p>
    <w:p w14:paraId="203000CF">
      <w:pPr>
        <w:spacing w:line="360" w:lineRule="auto"/>
        <w:ind w:firstLineChars="200"/>
        <w:rPr>
          <w:rFonts w:hint="eastAsia" w:ascii="Times New Roman" w:hAnsi="Times New Roman" w:cs="Times New Roman" w:eastAsiaTheme="minorEastAsia"/>
          <w:color w:val="0070C0"/>
          <w:sz w:val="24"/>
          <w:szCs w:val="24"/>
          <w:lang w:eastAsia="zh-CN"/>
        </w:rPr>
      </w:pPr>
      <w:r>
        <w:rPr>
          <w:rFonts w:hint="eastAsia" w:ascii="Times New Roman" w:hAnsi="Times New Roman" w:cs="Times New Roman" w:eastAsiaTheme="minorEastAsia"/>
          <w:b/>
          <w:color w:val="0070C0"/>
          <w:sz w:val="24"/>
          <w:szCs w:val="24"/>
          <w:lang w:eastAsia="zh-CN"/>
        </w:rPr>
        <w:t>1.内容的课标分析</w:t>
      </w:r>
    </w:p>
    <w:p w14:paraId="3EB036A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本单元内容属于《标准2022》规定的第五个学习主题“人体生理与健康”。通过本单元的教学,达成以下目标:</w:t>
      </w:r>
    </w:p>
    <w:p w14:paraId="275E79C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(1)要帮助学生形成1个重要概念:人体各系统在神经系统和内分泌系统的调节下,相互联系和协调,共同完成各项生命活动,以适应机体内外环境的变化。</w:t>
      </w:r>
    </w:p>
    <w:p w14:paraId="448152C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(2)要帮助学生形成1个次位概念:人体的运动是在神经系统支配下,由肌肉牵拉着骨围绕关节进行的。</w:t>
      </w:r>
    </w:p>
    <w:p w14:paraId="1F0228A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《标准2022》对这一学习主题的学业要求:描述运动系统的构成和功能,初步形成结构与功能相适应的观念。</w:t>
      </w:r>
    </w:p>
    <w:p w14:paraId="395A07BA">
      <w:pPr>
        <w:spacing w:line="360" w:lineRule="auto"/>
        <w:ind w:firstLineChars="200"/>
        <w:rPr>
          <w:rFonts w:hint="eastAsia" w:ascii="Times New Roman" w:hAnsi="Times New Roman" w:cs="Times New Roman" w:eastAsiaTheme="minorEastAsia"/>
          <w:color w:val="0070C0"/>
          <w:sz w:val="24"/>
          <w:szCs w:val="24"/>
          <w:lang w:eastAsia="zh-CN"/>
        </w:rPr>
      </w:pPr>
      <w:r>
        <w:rPr>
          <w:rFonts w:hint="eastAsia" w:ascii="Times New Roman" w:hAnsi="Times New Roman" w:cs="Times New Roman" w:eastAsiaTheme="minorEastAsia"/>
          <w:b/>
          <w:color w:val="0070C0"/>
          <w:sz w:val="24"/>
          <w:szCs w:val="24"/>
          <w:lang w:eastAsia="zh-CN"/>
        </w:rPr>
        <w:t>2.本单元教学内容分析</w:t>
      </w:r>
    </w:p>
    <w:p w14:paraId="77BF1EF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单元包括《动物的运动》和《动物的行为》两章。动物的多种多样的运动是动物行为的基础和前提,因此运动在前、行为在后。第一章《动物的运动》围绕运动系统的结构和功能展开,包括《运动的基础》和《运动的完成》两节,共用2课时完成。第一节学习运动系统的组成——骨、骨连结(主要是关节)和骨骼肌的基本结构及其各自在运动中的作用;第二节学习三种运动器官共同参与、协调配合,在神经系统和内分泌系统的调节下,完成各种运动。第二章《动物的行为》从学生身边所能看到的动物的具体行为入手,概括动物行为的基本概念,引导学生分析理解动物行为产生的生理基础,以及行为的产生主要受神经系统和激素的调控;以认识形象具体的各种各样的动物行为类型为基础,再深入理解先天性行为和学习行为及其较为复杂的生理基础,正确认识到动物越高等,学习行为越复杂这一道理。</w:t>
      </w:r>
    </w:p>
    <w:p w14:paraId="16D549D8">
      <w:pPr>
        <w:rPr>
          <w:rFonts w:hint="eastAsia" w:ascii="Times New Roman" w:hAnsi="Times New Roman" w:cs="Times New Roman" w:eastAsiaTheme="minorEastAsia"/>
          <w:b/>
          <w:sz w:val="24"/>
          <w:szCs w:val="24"/>
          <w:lang w:eastAsia="zh-CN"/>
        </w:rPr>
      </w:pPr>
      <w:r>
        <w:rPr>
          <w:rFonts w:hint="eastAsia" w:ascii="Times New Roman" w:hAnsi="Times New Roman" w:cs="Times New Roman" w:eastAsiaTheme="minorEastAsia"/>
          <w:b/>
          <w:sz w:val="24"/>
          <w:szCs w:val="24"/>
          <w:lang w:eastAsia="zh-CN"/>
        </w:rPr>
        <w:br w:type="page"/>
      </w:r>
    </w:p>
    <w:p w14:paraId="52C9FA00">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三、单元学情分析</w:t>
      </w:r>
    </w:p>
    <w:p w14:paraId="4F7DE701">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已有知识:</w:t>
      </w:r>
      <w:r>
        <w:rPr>
          <w:rFonts w:hint="default" w:ascii="Times New Roman" w:hAnsi="Times New Roman" w:cs="Times New Roman" w:eastAsiaTheme="minorEastAsia"/>
          <w:sz w:val="24"/>
          <w:szCs w:val="24"/>
        </w:rPr>
        <w:t>学生在七年级下册课本中学习了人体的神经调节、体液调节等相关知识。</w:t>
      </w:r>
    </w:p>
    <w:p w14:paraId="7595A0A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b/>
          <w:bCs w:val="0"/>
          <w:color w:val="0070C0"/>
          <w:sz w:val="24"/>
          <w:szCs w:val="24"/>
        </w:rPr>
        <w:t>已有经历:</w:t>
      </w:r>
      <w:r>
        <w:rPr>
          <w:rFonts w:hint="default" w:ascii="Times New Roman" w:hAnsi="Times New Roman" w:cs="Times New Roman" w:eastAsiaTheme="minorEastAsia"/>
          <w:sz w:val="24"/>
          <w:szCs w:val="24"/>
        </w:rPr>
        <w:t>青少年学生在生活中一般都喜欢运动,运动可以健身,但有时运动不当会造成骨折、脱臼或肌肉拉伤等损伤;学生对于网络视频或电视中关于动物行为的趣闻耳熟能详,这些丰富的感性认识,对后面的理性认识学习有一定帮助。</w:t>
      </w:r>
    </w:p>
    <w:p w14:paraId="529D7815">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bCs w:val="0"/>
          <w:color w:val="0070C0"/>
          <w:sz w:val="24"/>
          <w:szCs w:val="24"/>
          <w:lang w:eastAsia="zh-CN"/>
        </w:rPr>
        <w:t>已有技能:</w:t>
      </w:r>
      <w:r>
        <w:rPr>
          <w:rFonts w:hint="default" w:ascii="Times New Roman" w:hAnsi="Times New Roman" w:cs="Times New Roman" w:eastAsiaTheme="minorEastAsia"/>
          <w:sz w:val="24"/>
          <w:szCs w:val="24"/>
        </w:rPr>
        <w:t>通过七年级生物课程的学习,学生掌握了观察和实验的一般方法和分类方法,具有了调查讨论、收集资料的能力,并掌握了一定的比较、分析、归纳、总结的思维方法,具有了一定的类比分析能力。</w:t>
      </w:r>
    </w:p>
    <w:p w14:paraId="6CEFA047">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bCs w:val="0"/>
          <w:color w:val="0070C0"/>
          <w:sz w:val="24"/>
          <w:szCs w:val="24"/>
          <w:lang w:eastAsia="zh-CN"/>
        </w:rPr>
        <w:t>已有情感:</w:t>
      </w:r>
      <w:r>
        <w:rPr>
          <w:rFonts w:hint="default" w:ascii="Times New Roman" w:hAnsi="Times New Roman" w:cs="Times New Roman" w:eastAsiaTheme="minorEastAsia"/>
          <w:sz w:val="24"/>
          <w:szCs w:val="24"/>
        </w:rPr>
        <w:t>需要老师引导学生在丰富的感性认识的基础上,通过观察、分析、比较、归纳,建构生物学重要概念,并进行有关运动系统各器官的观察、动物行为的探究及实践活动。</w:t>
      </w:r>
    </w:p>
    <w:p w14:paraId="5CF6B204">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四、单元学习目标</w:t>
      </w:r>
    </w:p>
    <w:p w14:paraId="4F00CF73">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生命观念:</w:t>
      </w:r>
      <w:r>
        <w:rPr>
          <w:rFonts w:hint="default" w:ascii="Times New Roman" w:hAnsi="Times New Roman" w:cs="Times New Roman" w:eastAsiaTheme="minorEastAsia"/>
          <w:sz w:val="24"/>
          <w:szCs w:val="24"/>
        </w:rPr>
        <w:t>列举动物多种多样的运动形式,描述动物运动系统主要器官的基本结构并说明其在运动中的作用,认识到体育锻炼对运动器官的影响;概述动物行为的特点,举例说出动物行为的类型,举例说明并区分先天性行为和学习行为。</w:t>
      </w:r>
    </w:p>
    <w:p w14:paraId="281380E4">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科学思维:</w:t>
      </w:r>
      <w:r>
        <w:rPr>
          <w:rFonts w:hint="default" w:ascii="Times New Roman" w:hAnsi="Times New Roman" w:cs="Times New Roman" w:eastAsiaTheme="minorEastAsia"/>
          <w:sz w:val="24"/>
          <w:szCs w:val="24"/>
        </w:rPr>
        <w:t>尊重事实证据,运用比较和分类、分析和综合等思维方法认识动物的运动和动物多种多样的行为。</w:t>
      </w:r>
    </w:p>
    <w:p w14:paraId="1DF7F556">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探究实践:</w:t>
      </w:r>
      <w:r>
        <w:rPr>
          <w:rFonts w:hint="default" w:ascii="Times New Roman" w:hAnsi="Times New Roman" w:cs="Times New Roman" w:eastAsiaTheme="minorEastAsia"/>
          <w:sz w:val="24"/>
          <w:szCs w:val="24"/>
        </w:rPr>
        <w:t>观察长骨、关节和骨骼肌的形态以及骨、关节的纵剖结构,形成生物体结构与功能相适应的观点;模仿练习人体骨折的急救方法;运用科学探究的方法探究蚂蚁或其他动物的行为。</w:t>
      </w:r>
    </w:p>
    <w:p w14:paraId="511DEA61">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态度责任:</w:t>
      </w:r>
      <w:r>
        <w:rPr>
          <w:rFonts w:hint="default" w:ascii="Times New Roman" w:hAnsi="Times New Roman" w:cs="Times New Roman" w:eastAsiaTheme="minorEastAsia"/>
          <w:sz w:val="24"/>
          <w:szCs w:val="24"/>
        </w:rPr>
        <w:t>以观察、实验、资料分析、探究等学习方式为基础,自主建构概念,初步理解科学本质,形成科学态度;关注自身健康,保持坐、立、行走的正确姿势,养成经常参加体育运动的习惯;认同动物在自然界中表现出来的各种各样的行为,都是对其周围复杂多变的生存环境的适应性表现;关注身边常见小动物的行为,增强保护动物的自觉性。</w:t>
      </w:r>
    </w:p>
    <w:p w14:paraId="0D3C3751">
      <w:pPr>
        <w:rPr>
          <w:rFonts w:hint="eastAsia" w:ascii="Times New Roman" w:hAnsi="Times New Roman" w:cs="Times New Roman" w:eastAsiaTheme="minorEastAsia"/>
          <w:b/>
          <w:sz w:val="24"/>
          <w:szCs w:val="24"/>
          <w:lang w:eastAsia="zh-CN"/>
        </w:rPr>
      </w:pPr>
      <w:r>
        <w:rPr>
          <w:rFonts w:hint="eastAsia" w:ascii="Times New Roman" w:hAnsi="Times New Roman" w:cs="Times New Roman" w:eastAsiaTheme="minorEastAsia"/>
          <w:b/>
          <w:sz w:val="24"/>
          <w:szCs w:val="24"/>
          <w:lang w:eastAsia="zh-CN"/>
        </w:rPr>
        <w:br w:type="page"/>
      </w:r>
    </w:p>
    <w:p w14:paraId="7E8B2FE2">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五、单元学习内容及学习方法概览</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21"/>
        <w:gridCol w:w="5407"/>
      </w:tblGrid>
      <w:tr w14:paraId="5C82E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gridSpan w:val="3"/>
            <w:tcMar>
              <w:left w:w="0" w:type="dxa"/>
              <w:right w:w="0" w:type="dxa"/>
            </w:tcMar>
            <w:vAlign w:val="center"/>
          </w:tcPr>
          <w:p w14:paraId="03D5BF98">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《动物的生活》单元学习概览</w:t>
            </w:r>
          </w:p>
        </w:tc>
      </w:tr>
      <w:tr w14:paraId="3CE53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941D39B">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468CBE44">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66C956ED">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0910A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7FDCE19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第1课时</w:t>
            </w:r>
          </w:p>
        </w:tc>
        <w:tc>
          <w:tcPr>
            <w:tcMar>
              <w:left w:w="0" w:type="dxa"/>
              <w:right w:w="0" w:type="dxa"/>
            </w:tcMar>
            <w:vAlign w:val="center"/>
          </w:tcPr>
          <w:p w14:paraId="49A1BCC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运动的基础</w:t>
            </w:r>
          </w:p>
        </w:tc>
        <w:tc>
          <w:tcPr>
            <w:tcMar>
              <w:left w:w="105" w:type="dxa"/>
              <w:right w:w="105" w:type="dxa"/>
            </w:tcMar>
            <w:vAlign w:val="center"/>
          </w:tcPr>
          <w:p w14:paraId="63A90066">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节围绕运动的结构基础——运动系统这一核心内容展开。运动由运动系统来完成,运动系统由骨、骨连结和骨骼肌组成。本节讲述了组成运动系统的各部分与运动功能相适应的形态结构特点,强调了骨坚而不重、硬而不脆的适于支撑和运动的特点,关节既牢固又灵活的原因,骨骼肌的收缩力是运动的动力。本节遵循从感性到理性的认知规律,对于骨、骨连接(主要是关节)和骨骼肌三部分的知识内容均按照先实验观察、再理论阐述的顺序,使学生有效地开展自主探究学习</w:t>
            </w:r>
          </w:p>
        </w:tc>
      </w:tr>
    </w:tbl>
    <w:p w14:paraId="32001951">
      <w:pPr>
        <w:spacing w:line="360" w:lineRule="auto"/>
        <w:jc w:val="right"/>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续表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21"/>
        <w:gridCol w:w="5407"/>
      </w:tblGrid>
      <w:tr w14:paraId="3B92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gridSpan w:val="3"/>
            <w:tcMar>
              <w:left w:w="0" w:type="dxa"/>
              <w:right w:w="0" w:type="dxa"/>
            </w:tcMar>
            <w:vAlign w:val="center"/>
          </w:tcPr>
          <w:p w14:paraId="73369A72">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《动物的生活》单元学习概览</w:t>
            </w:r>
          </w:p>
        </w:tc>
      </w:tr>
      <w:tr w14:paraId="5C83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Mar>
              <w:left w:w="0" w:type="dxa"/>
              <w:right w:w="0" w:type="dxa"/>
            </w:tcMar>
            <w:vAlign w:val="center"/>
          </w:tcPr>
          <w:p w14:paraId="080D6E10">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5CD063DD">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0E8A3DCE">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2D4E0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62471D1B">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第2课时</w:t>
            </w:r>
          </w:p>
        </w:tc>
        <w:tc>
          <w:tcPr>
            <w:tcMar>
              <w:left w:w="0" w:type="dxa"/>
              <w:right w:w="0" w:type="dxa"/>
            </w:tcMar>
            <w:vAlign w:val="center"/>
          </w:tcPr>
          <w:p w14:paraId="29FDE468">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运动的完成</w:t>
            </w:r>
          </w:p>
        </w:tc>
        <w:tc>
          <w:tcPr>
            <w:tcMar>
              <w:left w:w="105" w:type="dxa"/>
              <w:right w:w="105" w:type="dxa"/>
            </w:tcMar>
            <w:vAlign w:val="center"/>
          </w:tcPr>
          <w:p w14:paraId="61DD71BB">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依据由浅入深、循序渐进的原则,首先通过观察鸡翅的运动,运用学过的知识,分析理解骨、关节和骨骼肌三者的着生位置关系、在运动中各自所起的作用以及三者的协调配合;然后通过观察自己屈肘和伸臂的动作,体会骨骼肌肌群的成对作用特性;最后总结出运动需要全身各系统的共同参与及调节才能完成</w:t>
            </w:r>
          </w:p>
        </w:tc>
      </w:tr>
      <w:tr w14:paraId="26C56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4B61FE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第3课时</w:t>
            </w:r>
          </w:p>
        </w:tc>
        <w:tc>
          <w:tcPr>
            <w:tcMar>
              <w:left w:w="0" w:type="dxa"/>
              <w:right w:w="0" w:type="dxa"/>
            </w:tcMar>
            <w:vAlign w:val="center"/>
          </w:tcPr>
          <w:p w14:paraId="6658E502">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动物行为的特点</w:t>
            </w:r>
          </w:p>
        </w:tc>
        <w:tc>
          <w:tcPr>
            <w:tcMar>
              <w:left w:w="105" w:type="dxa"/>
              <w:right w:w="105" w:type="dxa"/>
            </w:tcMar>
            <w:vAlign w:val="center"/>
          </w:tcPr>
          <w:p w14:paraId="2D71D891">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以趣味问题和资料分析为载体,学习动物行为学的基础知识;结合七年级下册有关人体神经系统和激素调节的知识,对本节资料分析的内容加以概括总结</w:t>
            </w:r>
          </w:p>
        </w:tc>
      </w:tr>
      <w:tr w14:paraId="0816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211FF83A">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第4课时</w:t>
            </w:r>
          </w:p>
        </w:tc>
        <w:tc>
          <w:tcPr>
            <w:tcMar>
              <w:left w:w="0" w:type="dxa"/>
              <w:right w:w="0" w:type="dxa"/>
            </w:tcMar>
            <w:vAlign w:val="center"/>
          </w:tcPr>
          <w:p w14:paraId="5CD7B4C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动物行为的类型</w:t>
            </w:r>
          </w:p>
        </w:tc>
        <w:tc>
          <w:tcPr>
            <w:tcMar>
              <w:left w:w="105" w:type="dxa"/>
              <w:right w:w="105" w:type="dxa"/>
            </w:tcMar>
            <w:vAlign w:val="center"/>
          </w:tcPr>
          <w:p w14:paraId="7DE7C28A">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通过探究蚂蚁觅食的行为,认识到动物行为类型的多样性,通过大量图片和实例认识并区别动物各种类型的行为</w:t>
            </w:r>
          </w:p>
        </w:tc>
      </w:tr>
      <w:tr w14:paraId="0A98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5423793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第5课时</w:t>
            </w:r>
          </w:p>
        </w:tc>
        <w:tc>
          <w:tcPr>
            <w:tcMar>
              <w:left w:w="0" w:type="dxa"/>
              <w:right w:w="0" w:type="dxa"/>
            </w:tcMar>
            <w:vAlign w:val="center"/>
          </w:tcPr>
          <w:p w14:paraId="62D4A66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先天性行为</w:t>
            </w:r>
          </w:p>
          <w:p w14:paraId="22DAFC23">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和学习行为</w:t>
            </w:r>
          </w:p>
        </w:tc>
        <w:tc>
          <w:tcPr>
            <w:tcMar>
              <w:left w:w="105" w:type="dxa"/>
              <w:right w:w="105" w:type="dxa"/>
            </w:tcMar>
            <w:vAlign w:val="center"/>
          </w:tcPr>
          <w:p w14:paraId="48A98291">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遵循由具体到抽象的认知规律,通过资料分析,学会区分动物的先天性行为和学习行为,并进一步概括归纳先天性行为和学习行为的概念及内涵</w:t>
            </w:r>
          </w:p>
        </w:tc>
      </w:tr>
    </w:tbl>
    <w:p w14:paraId="1042A70A">
      <w:pPr>
        <w:spacing w:line="360" w:lineRule="auto"/>
        <w:jc w:val="left"/>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六、单元评价与作业建议</w:t>
      </w:r>
    </w:p>
    <w:p w14:paraId="679F3C0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 xml:space="preserve">本单元作业整体设计体现以下原则: </w:t>
      </w:r>
    </w:p>
    <w:p w14:paraId="27F54CD5">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基础性原则:</w:t>
      </w:r>
      <w:r>
        <w:rPr>
          <w:rFonts w:hint="default" w:ascii="Times New Roman" w:hAnsi="Times New Roman" w:cs="Times New Roman" w:eastAsiaTheme="minorEastAsia"/>
          <w:sz w:val="24"/>
          <w:szCs w:val="24"/>
        </w:rPr>
        <w:t>每课时作业严格按照《标准2022》设定针对性的作业,及时反馈学生的学业质量情况。</w:t>
      </w:r>
    </w:p>
    <w:p w14:paraId="15D281D8">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生活性原则:</w:t>
      </w:r>
      <w:r>
        <w:rPr>
          <w:rFonts w:hint="default" w:ascii="Times New Roman" w:hAnsi="Times New Roman" w:cs="Times New Roman" w:eastAsiaTheme="minorEastAsia"/>
          <w:sz w:val="24"/>
          <w:szCs w:val="24"/>
        </w:rPr>
        <w:t>在生活中注意观察动物运动器官的形态和纵剖结构,体会运动的原理;注意观察身边小动物的行为。</w:t>
      </w:r>
    </w:p>
    <w:p w14:paraId="70E2AA1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根据以上原则,本单元作业设置为四部分:基础性作业、巩固性作业、提高性作业、实践性作业。</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42388181">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27C64F31"/>
    <w:rsid w:val="27C64F31"/>
    <w:rsid w:val="33BF0AC5"/>
    <w:rsid w:val="37BF4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一级章节"/>
    <w:basedOn w:val="1"/>
    <w:qFormat/>
    <w:uiPriority w:val="0"/>
    <w:pPr>
      <w:outlineLvl w:val="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2271</Words>
  <Characters>2296</Characters>
  <Lines>0</Lines>
  <Paragraphs>0</Paragraphs>
  <TotalTime>0</TotalTime>
  <ScaleCrop>false</ScaleCrop>
  <LinksUpToDate>false</LinksUpToDate>
  <CharactersWithSpaces>2297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2024-05-28T06:47:00Z</dcterms:created>
  <dc:creator>爱贝儿</dc:creator>
  <cp:lastModifiedBy>Administrator</cp:lastModifiedBy>
  <dcterms:modified xsi:type="dcterms:W3CDTF">2024-09-05T03:57:14Z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EE19C05337F842B594F19CF00218D746_13</vt:lpwstr>
  </property>
</Properties>
</file>